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7D" w:rsidRDefault="002C69A7">
      <w:pPr>
        <w:pStyle w:val="Ttulo1"/>
        <w:jc w:val="center"/>
        <w:rPr>
          <w:rFonts w:ascii="Verdana" w:hAnsi="Verdana"/>
          <w:b/>
          <w:sz w:val="24"/>
          <w:u w:val="none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-45085</wp:posOffset>
            </wp:positionH>
            <wp:positionV relativeFrom="paragraph">
              <wp:posOffset>-311785</wp:posOffset>
            </wp:positionV>
            <wp:extent cx="426720" cy="520065"/>
            <wp:effectExtent l="0" t="0" r="0" b="0"/>
            <wp:wrapNone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14" behindDoc="1" locked="0" layoutInCell="0" allowOverlap="1">
            <wp:simplePos x="0" y="0"/>
            <wp:positionH relativeFrom="column">
              <wp:posOffset>5982335</wp:posOffset>
            </wp:positionH>
            <wp:positionV relativeFrom="paragraph">
              <wp:posOffset>-357505</wp:posOffset>
            </wp:positionV>
            <wp:extent cx="590550" cy="590550"/>
            <wp:effectExtent l="0" t="0" r="0" b="0"/>
            <wp:wrapNone/>
            <wp:docPr id="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24"/>
          <w:u w:val="none"/>
        </w:rPr>
        <w:t>LISTA ESCOLAR Y P</w:t>
      </w:r>
      <w:r w:rsidR="004F3C09">
        <w:rPr>
          <w:rFonts w:ascii="Verdana" w:hAnsi="Verdana"/>
          <w:b/>
          <w:sz w:val="24"/>
          <w:u w:val="none"/>
        </w:rPr>
        <w:t>LAN DE LECTURA DOMICILIARIA 2024</w:t>
      </w:r>
    </w:p>
    <w:p w:rsidR="00C3127D" w:rsidRDefault="00C3127D">
      <w:pPr>
        <w:jc w:val="center"/>
      </w:pPr>
    </w:p>
    <w:p w:rsidR="00C3127D" w:rsidRDefault="002C69A7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CUARTO AÑO ENSEÑANZA MEDIA T.P. ELECTRONICA 510</w:t>
      </w:r>
    </w:p>
    <w:p w:rsidR="00C3127D" w:rsidRDefault="00FD77B6">
      <w:pPr>
        <w:rPr>
          <w:rFonts w:ascii="Verdana" w:hAnsi="Verdana"/>
          <w:b/>
        </w:rPr>
      </w:pPr>
      <w:r>
        <w:rPr>
          <w:rFonts w:ascii="Verdana" w:hAnsi="Verdana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40640" distB="52705" distL="109220" distR="127635" simplePos="0" relativeHeight="3" behindDoc="0" locked="0" layoutInCell="0" allowOverlap="1" wp14:anchorId="2DA31C75" wp14:editId="65877684">
                <wp:simplePos x="0" y="0"/>
                <wp:positionH relativeFrom="column">
                  <wp:posOffset>-130175</wp:posOffset>
                </wp:positionH>
                <wp:positionV relativeFrom="paragraph">
                  <wp:posOffset>232410</wp:posOffset>
                </wp:positionV>
                <wp:extent cx="6553200" cy="229235"/>
                <wp:effectExtent l="5080" t="5715" r="5080" b="4445"/>
                <wp:wrapSquare wrapText="bothSides"/>
                <wp:docPr id="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3127D" w:rsidRDefault="002C69A7">
                            <w:pPr>
                              <w:pStyle w:val="Contenidodelmarc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>MATERIALES DE USO PERSONAL</w:t>
                            </w:r>
                          </w:p>
                        </w:txbxContent>
                      </wps:txbx>
                      <wps:bodyPr tIns="91440" bIns="91440"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2DA31C75" id="Cuadro de texto 2" o:spid="_x0000_s1026" style="position:absolute;margin-left:-10.25pt;margin-top:18.3pt;width:516pt;height:18.05pt;z-index:3;visibility:visible;mso-wrap-style:square;mso-height-percent:200;mso-wrap-distance-left:8.6pt;mso-wrap-distance-top:3.2pt;mso-wrap-distance-right:10.05pt;mso-wrap-distance-bottom:4.15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" o:allowincell="f">
                <v:textbox style="mso-fit-shape-to-text:t" inset=",7.2pt,,7.2pt">
                  <w:txbxContent>
                    <w:p w:rsidR="00C3127D" w:rsidRDefault="002C69A7">
                      <w:pPr>
                        <w:pStyle w:val="Contenidodelmarc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>MATERIALES DE USO PERSONAL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3127D" w:rsidRDefault="002C69A7" w:rsidP="00FD77B6">
      <w:pPr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n-US" w:eastAsia="en-US"/>
        </w:rPr>
        <w:drawing>
          <wp:anchor distT="0" distB="0" distL="0" distR="0" simplePos="0" relativeHeight="13" behindDoc="1" locked="0" layoutInCell="0" allowOverlap="1">
            <wp:simplePos x="0" y="0"/>
            <wp:positionH relativeFrom="column">
              <wp:posOffset>316865</wp:posOffset>
            </wp:positionH>
            <wp:positionV relativeFrom="paragraph">
              <wp:posOffset>664210</wp:posOffset>
            </wp:positionV>
            <wp:extent cx="1227455" cy="933450"/>
            <wp:effectExtent l="0" t="0" r="0" b="0"/>
            <wp:wrapNone/>
            <wp:docPr id="5" name="Imagen 8" descr="ᐈ Lapiz imágenes de stock, animado lapiz animado | descargar en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8" descr="ᐈ Lapiz imágenes de stock, animado lapiz animado | descargar en  Depositphotos®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127D" w:rsidRDefault="002C69A7">
      <w:pPr>
        <w:numPr>
          <w:ilvl w:val="0"/>
          <w:numId w:val="1"/>
        </w:numPr>
        <w:ind w:left="3969"/>
        <w:jc w:val="both"/>
        <w:rPr>
          <w:rFonts w:ascii="Verdana" w:hAnsi="Verdana"/>
          <w:sz w:val="18"/>
          <w:szCs w:val="18"/>
          <w:lang w:val="pt-BR"/>
        </w:rPr>
      </w:pPr>
      <w:r>
        <w:rPr>
          <w:rFonts w:ascii="Verdana" w:hAnsi="Verdana"/>
          <w:sz w:val="18"/>
          <w:szCs w:val="18"/>
          <w:lang w:val="pt-BR"/>
        </w:rPr>
        <w:t>1 Calculadora</w:t>
      </w:r>
    </w:p>
    <w:p w:rsidR="00C3127D" w:rsidRDefault="002C69A7">
      <w:pPr>
        <w:numPr>
          <w:ilvl w:val="0"/>
          <w:numId w:val="1"/>
        </w:numPr>
        <w:ind w:left="3969"/>
        <w:jc w:val="both"/>
        <w:rPr>
          <w:rFonts w:ascii="Verdana" w:hAnsi="Verdana"/>
          <w:sz w:val="18"/>
          <w:szCs w:val="18"/>
          <w:lang w:val="pt-BR"/>
        </w:rPr>
      </w:pPr>
      <w:r>
        <w:rPr>
          <w:rFonts w:ascii="Verdana" w:hAnsi="Verdana"/>
          <w:sz w:val="18"/>
          <w:szCs w:val="18"/>
          <w:lang w:val="pt-BR"/>
        </w:rPr>
        <w:t xml:space="preserve">1 </w:t>
      </w:r>
      <w:r>
        <w:rPr>
          <w:rFonts w:ascii="Verdana" w:hAnsi="Verdana"/>
          <w:sz w:val="18"/>
          <w:szCs w:val="18"/>
          <w:lang w:val="es-CL"/>
        </w:rPr>
        <w:t>Compás</w:t>
      </w:r>
      <w:r>
        <w:rPr>
          <w:rFonts w:ascii="Verdana" w:hAnsi="Verdana"/>
          <w:sz w:val="18"/>
          <w:szCs w:val="18"/>
          <w:lang w:val="pt-BR"/>
        </w:rPr>
        <w:t xml:space="preserve">. </w:t>
      </w:r>
    </w:p>
    <w:p w:rsidR="00C3127D" w:rsidRDefault="002C69A7">
      <w:pPr>
        <w:numPr>
          <w:ilvl w:val="0"/>
          <w:numId w:val="1"/>
        </w:numPr>
        <w:ind w:left="3969"/>
        <w:jc w:val="both"/>
        <w:rPr>
          <w:rFonts w:ascii="Verdana" w:hAnsi="Verdana"/>
          <w:sz w:val="18"/>
          <w:szCs w:val="18"/>
          <w:lang w:val="pt-BR"/>
        </w:rPr>
      </w:pPr>
      <w:r>
        <w:rPr>
          <w:rFonts w:ascii="Verdana" w:hAnsi="Verdana"/>
          <w:sz w:val="18"/>
          <w:szCs w:val="18"/>
          <w:lang w:val="pt-BR"/>
        </w:rPr>
        <w:t>1 transportador.</w:t>
      </w:r>
    </w:p>
    <w:p w:rsidR="00C3127D" w:rsidRDefault="002C69A7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sz w:val="18"/>
          <w:szCs w:val="18"/>
        </w:rPr>
      </w:pPr>
      <w:r>
        <w:rPr>
          <w:rFonts w:ascii="Verdana" w:hAnsi="Verdana"/>
          <w:sz w:val="18"/>
          <w:szCs w:val="18"/>
          <w:lang w:val="pt-BR"/>
        </w:rPr>
        <w:t>1 Regla de 30 cms.</w:t>
      </w:r>
    </w:p>
    <w:p w:rsidR="00C3127D" w:rsidRDefault="002C69A7">
      <w:pPr>
        <w:numPr>
          <w:ilvl w:val="0"/>
          <w:numId w:val="1"/>
        </w:numPr>
        <w:ind w:left="3969"/>
        <w:jc w:val="both"/>
        <w:rPr>
          <w:rFonts w:ascii="Verdana" w:hAnsi="Verdana"/>
          <w:sz w:val="18"/>
          <w:szCs w:val="18"/>
          <w:lang w:val="pt-BR"/>
        </w:rPr>
      </w:pPr>
      <w:r>
        <w:rPr>
          <w:rFonts w:ascii="Verdana" w:hAnsi="Verdana"/>
          <w:sz w:val="18"/>
          <w:szCs w:val="18"/>
          <w:lang w:val="pt-BR"/>
        </w:rPr>
        <w:t>1 carpeta verde con forro plástico y accoclip</w:t>
      </w:r>
    </w:p>
    <w:p w:rsidR="00C3127D" w:rsidRDefault="002C69A7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 lápiz grafito</w:t>
      </w:r>
    </w:p>
    <w:p w:rsidR="00C3127D" w:rsidRDefault="002C69A7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3 Lapiceros azul, rojo, negro</w:t>
      </w:r>
    </w:p>
    <w:p w:rsidR="00C3127D" w:rsidRDefault="002C69A7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1 set de destacadores </w:t>
      </w:r>
    </w:p>
    <w:p w:rsidR="00C3127D" w:rsidRDefault="002C69A7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 Goma para borrar</w:t>
      </w:r>
    </w:p>
    <w:p w:rsidR="00C3127D" w:rsidRDefault="002C69A7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 sacapuntas.</w:t>
      </w:r>
    </w:p>
    <w:p w:rsidR="00C3127D" w:rsidRDefault="002C69A7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 pegamento en barra grande (stick fix)</w:t>
      </w:r>
    </w:p>
    <w:p w:rsidR="00C3127D" w:rsidRDefault="002C69A7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1 Carpeta de papel artel.</w:t>
      </w:r>
    </w:p>
    <w:p w:rsidR="00C3127D" w:rsidRDefault="002C69A7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1 Caja de herramientas. </w:t>
      </w:r>
    </w:p>
    <w:p w:rsidR="00C3127D" w:rsidRDefault="002C69A7">
      <w:pPr>
        <w:pStyle w:val="Prrafodelista"/>
        <w:tabs>
          <w:tab w:val="left" w:pos="4710"/>
        </w:tabs>
      </w:pPr>
      <w:r>
        <w:rPr>
          <w:noProof/>
          <w:lang w:val="en-US" w:eastAsia="en-US"/>
        </w:rPr>
        <mc:AlternateContent>
          <mc:Choice Requires="wps">
            <w:drawing>
              <wp:anchor distT="40640" distB="52705" distL="108585" distR="138430" simplePos="0" relativeHeight="5" behindDoc="0" locked="0" layoutInCell="0" allowOverlap="1" wp14:anchorId="1F1B93D0">
                <wp:simplePos x="0" y="0"/>
                <wp:positionH relativeFrom="column">
                  <wp:posOffset>-266700</wp:posOffset>
                </wp:positionH>
                <wp:positionV relativeFrom="paragraph">
                  <wp:posOffset>138430</wp:posOffset>
                </wp:positionV>
                <wp:extent cx="6753225" cy="244475"/>
                <wp:effectExtent l="5715" t="5715" r="4445" b="4445"/>
                <wp:wrapSquare wrapText="bothSides"/>
                <wp:docPr id="6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40" cy="24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3127D" w:rsidRDefault="002C69A7">
                            <w:pPr>
                              <w:pStyle w:val="Contenidodelmarco"/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MX"/>
                              </w:rPr>
                              <w:t>P</w:t>
                            </w:r>
                            <w:r w:rsidR="004F3C0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MX"/>
                              </w:rPr>
                              <w:t>LAN DE LECTURA DOMICILIARIA 2024</w:t>
                            </w:r>
                          </w:p>
                        </w:txbxContent>
                      </wps:txbx>
                      <wps:bodyPr tIns="91440" bIns="91440"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1F1B93D0" id="Cuadro de texto 4" o:spid="_x0000_s1027" style="position:absolute;left:0;text-align:left;margin-left:-21pt;margin-top:10.9pt;width:531.75pt;height:19.25pt;z-index:5;visibility:visible;mso-wrap-style:square;mso-height-percent:200;mso-wrap-distance-left:8.55pt;mso-wrap-distance-top:3.2pt;mso-wrap-distance-right:10.9pt;mso-wrap-distance-bottom:4.15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" o:allowincell="f">
                <v:textbox style="mso-fit-shape-to-text:t" inset=",7.2pt,,7.2pt">
                  <w:txbxContent>
                    <w:p w:rsidR="00C3127D" w:rsidRDefault="002C69A7">
                      <w:pPr>
                        <w:pStyle w:val="Contenidodelmarco"/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s-MX"/>
                        </w:rPr>
                        <w:t>P</w:t>
                      </w:r>
                      <w:r w:rsidR="004F3C09">
                        <w:rPr>
                          <w:rFonts w:ascii="Verdana" w:hAnsi="Verdana"/>
                          <w:b/>
                          <w:sz w:val="20"/>
                          <w:szCs w:val="20"/>
                          <w:lang w:val="es-MX"/>
                        </w:rPr>
                        <w:t>LAN DE LECTURA DOMICILIARIA 2024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3127D" w:rsidRDefault="00C3127D">
      <w:pPr>
        <w:pStyle w:val="Prrafodelista"/>
        <w:tabs>
          <w:tab w:val="left" w:pos="4710"/>
        </w:tabs>
        <w:ind w:left="3969" w:hanging="360"/>
        <w:rPr>
          <w:rFonts w:ascii="Verdana" w:hAnsi="Verdana"/>
          <w:sz w:val="18"/>
          <w:szCs w:val="18"/>
        </w:rPr>
      </w:pPr>
    </w:p>
    <w:tbl>
      <w:tblPr>
        <w:tblStyle w:val="Tablaconcuadrcula"/>
        <w:tblW w:w="9839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255"/>
        <w:gridCol w:w="3252"/>
        <w:gridCol w:w="3332"/>
      </w:tblGrid>
      <w:tr w:rsidR="00C3127D">
        <w:trPr>
          <w:trHeight w:val="249"/>
        </w:trPr>
        <w:tc>
          <w:tcPr>
            <w:tcW w:w="3255" w:type="dxa"/>
          </w:tcPr>
          <w:p w:rsidR="00C3127D" w:rsidRDefault="002C69A7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TÍTULO</w:t>
            </w:r>
          </w:p>
        </w:tc>
        <w:tc>
          <w:tcPr>
            <w:tcW w:w="3252" w:type="dxa"/>
          </w:tcPr>
          <w:p w:rsidR="00C3127D" w:rsidRDefault="002C69A7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AUTOR</w:t>
            </w:r>
          </w:p>
        </w:tc>
        <w:tc>
          <w:tcPr>
            <w:tcW w:w="3332" w:type="dxa"/>
          </w:tcPr>
          <w:p w:rsidR="00C3127D" w:rsidRDefault="002C69A7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DÓNDE ENCONTRARLO</w:t>
            </w:r>
          </w:p>
        </w:tc>
      </w:tr>
      <w:tr w:rsidR="004F3C09">
        <w:trPr>
          <w:trHeight w:val="266"/>
        </w:trPr>
        <w:tc>
          <w:tcPr>
            <w:tcW w:w="3255" w:type="dxa"/>
          </w:tcPr>
          <w:p w:rsidR="004F3C09" w:rsidRPr="004F3C09" w:rsidRDefault="004F3C09" w:rsidP="004F3C09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3C09">
              <w:rPr>
                <w:rFonts w:ascii="Arial" w:hAnsi="Arial" w:cs="Arial"/>
                <w:color w:val="000000"/>
                <w:sz w:val="20"/>
                <w:szCs w:val="20"/>
              </w:rPr>
              <w:t xml:space="preserve">Ficciones de la Quinta Era Glacial y otros relatos insólitos </w:t>
            </w:r>
          </w:p>
        </w:tc>
        <w:tc>
          <w:tcPr>
            <w:tcW w:w="3252" w:type="dxa"/>
          </w:tcPr>
          <w:p w:rsidR="004F3C09" w:rsidRPr="004F3C09" w:rsidRDefault="004F3C09" w:rsidP="004F3C09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3C09">
              <w:rPr>
                <w:rFonts w:ascii="Arial" w:hAnsi="Arial" w:cs="Arial"/>
                <w:color w:val="000000"/>
                <w:sz w:val="20"/>
                <w:szCs w:val="20"/>
              </w:rPr>
              <w:t>Ilda Cádiz</w:t>
            </w:r>
          </w:p>
        </w:tc>
        <w:tc>
          <w:tcPr>
            <w:tcW w:w="3332" w:type="dxa"/>
          </w:tcPr>
          <w:p w:rsidR="004F3C09" w:rsidRPr="004F3C09" w:rsidRDefault="004F3C09" w:rsidP="004F3C09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3C09">
              <w:rPr>
                <w:rFonts w:ascii="Arial" w:hAnsi="Arial" w:cs="Arial"/>
                <w:color w:val="000000"/>
                <w:sz w:val="20"/>
                <w:szCs w:val="20"/>
              </w:rPr>
              <w:t>PDF en correo electrónico institucional, E-book</w:t>
            </w:r>
          </w:p>
        </w:tc>
      </w:tr>
      <w:tr w:rsidR="004F3C09">
        <w:trPr>
          <w:trHeight w:val="249"/>
        </w:trPr>
        <w:tc>
          <w:tcPr>
            <w:tcW w:w="3255" w:type="dxa"/>
          </w:tcPr>
          <w:p w:rsidR="004F3C09" w:rsidRPr="004F3C09" w:rsidRDefault="004F3C09" w:rsidP="004F3C09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3C09">
              <w:rPr>
                <w:rFonts w:ascii="Arial" w:hAnsi="Arial" w:cs="Arial"/>
                <w:color w:val="000000"/>
                <w:sz w:val="20"/>
                <w:szCs w:val="20"/>
              </w:rPr>
              <w:t>Hamlet o Macbeth</w:t>
            </w:r>
          </w:p>
        </w:tc>
        <w:tc>
          <w:tcPr>
            <w:tcW w:w="3252" w:type="dxa"/>
          </w:tcPr>
          <w:p w:rsidR="004F3C09" w:rsidRPr="004F3C09" w:rsidRDefault="004F3C09" w:rsidP="004F3C09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3C09">
              <w:rPr>
                <w:rFonts w:ascii="Arial" w:hAnsi="Arial" w:cs="Arial"/>
                <w:color w:val="000000"/>
                <w:sz w:val="20"/>
                <w:szCs w:val="20"/>
              </w:rPr>
              <w:t>William Shakespeare</w:t>
            </w:r>
          </w:p>
        </w:tc>
        <w:tc>
          <w:tcPr>
            <w:tcW w:w="3332" w:type="dxa"/>
          </w:tcPr>
          <w:p w:rsidR="004F3C09" w:rsidRPr="004F3C09" w:rsidRDefault="004F3C09" w:rsidP="004F3C09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3C09">
              <w:rPr>
                <w:rFonts w:ascii="Arial" w:hAnsi="Arial" w:cs="Arial"/>
                <w:color w:val="000000"/>
                <w:sz w:val="20"/>
                <w:szCs w:val="20"/>
              </w:rPr>
              <w:t>CRA</w:t>
            </w:r>
          </w:p>
        </w:tc>
      </w:tr>
      <w:tr w:rsidR="004F3C09">
        <w:trPr>
          <w:trHeight w:val="249"/>
        </w:trPr>
        <w:tc>
          <w:tcPr>
            <w:tcW w:w="3255" w:type="dxa"/>
          </w:tcPr>
          <w:p w:rsidR="004F3C09" w:rsidRPr="004F3C09" w:rsidRDefault="004F3C09" w:rsidP="004F3C09">
            <w:pPr>
              <w:rPr>
                <w:rFonts w:ascii="Arial" w:hAnsi="Arial" w:cs="Arial"/>
                <w:sz w:val="20"/>
                <w:szCs w:val="20"/>
              </w:rPr>
            </w:pPr>
            <w:r w:rsidRPr="004F3C09">
              <w:rPr>
                <w:rFonts w:ascii="Arial" w:hAnsi="Arial" w:cs="Arial"/>
                <w:sz w:val="20"/>
                <w:szCs w:val="20"/>
              </w:rPr>
              <w:t xml:space="preserve">El Árbol </w:t>
            </w:r>
          </w:p>
        </w:tc>
        <w:tc>
          <w:tcPr>
            <w:tcW w:w="3252" w:type="dxa"/>
          </w:tcPr>
          <w:p w:rsidR="004F3C09" w:rsidRPr="004F3C09" w:rsidRDefault="004F3C09" w:rsidP="004F3C09">
            <w:pPr>
              <w:rPr>
                <w:rFonts w:ascii="Arial" w:hAnsi="Arial" w:cs="Arial"/>
                <w:sz w:val="20"/>
                <w:szCs w:val="20"/>
              </w:rPr>
            </w:pPr>
            <w:r w:rsidRPr="004F3C09">
              <w:rPr>
                <w:rFonts w:ascii="Arial" w:hAnsi="Arial" w:cs="Arial"/>
                <w:sz w:val="20"/>
                <w:szCs w:val="20"/>
              </w:rPr>
              <w:t>María Luisa Bombal</w:t>
            </w:r>
          </w:p>
        </w:tc>
        <w:tc>
          <w:tcPr>
            <w:tcW w:w="3332" w:type="dxa"/>
          </w:tcPr>
          <w:p w:rsidR="004F3C09" w:rsidRPr="004F3C09" w:rsidRDefault="004F3C09" w:rsidP="004F3C09">
            <w:pPr>
              <w:rPr>
                <w:rFonts w:ascii="Arial" w:hAnsi="Arial" w:cs="Arial"/>
                <w:sz w:val="20"/>
                <w:szCs w:val="20"/>
              </w:rPr>
            </w:pPr>
            <w:r w:rsidRPr="004F3C09">
              <w:rPr>
                <w:rFonts w:ascii="Arial" w:hAnsi="Arial" w:cs="Arial"/>
                <w:color w:val="000000"/>
                <w:sz w:val="20"/>
                <w:szCs w:val="20"/>
              </w:rPr>
              <w:t>CRA</w:t>
            </w:r>
          </w:p>
        </w:tc>
      </w:tr>
    </w:tbl>
    <w:p w:rsidR="00C3127D" w:rsidRDefault="00C3127D">
      <w:pPr>
        <w:pStyle w:val="Prrafodelista"/>
        <w:tabs>
          <w:tab w:val="left" w:pos="2127"/>
        </w:tabs>
        <w:ind w:left="426"/>
        <w:rPr>
          <w:sz w:val="18"/>
          <w:szCs w:val="18"/>
        </w:rPr>
      </w:pPr>
    </w:p>
    <w:p w:rsidR="00C3127D" w:rsidRDefault="002C69A7">
      <w:pPr>
        <w:rPr>
          <w:sz w:val="18"/>
          <w:szCs w:val="18"/>
        </w:rPr>
      </w:pPr>
      <w:r>
        <w:rPr>
          <w:noProof/>
          <w:sz w:val="18"/>
          <w:szCs w:val="18"/>
          <w:lang w:val="en-US" w:eastAsia="en-US"/>
        </w:rPr>
        <mc:AlternateContent>
          <mc:Choice Requires="wps">
            <w:drawing>
              <wp:anchor distT="40005" distB="69850" distL="109220" distR="128270" simplePos="0" relativeHeight="7" behindDoc="0" locked="0" layoutInCell="0" allowOverlap="1" wp14:anchorId="6314C13D">
                <wp:simplePos x="0" y="0"/>
                <wp:positionH relativeFrom="column">
                  <wp:posOffset>842010</wp:posOffset>
                </wp:positionH>
                <wp:positionV relativeFrom="paragraph">
                  <wp:posOffset>55880</wp:posOffset>
                </wp:positionV>
                <wp:extent cx="4972050" cy="638175"/>
                <wp:effectExtent l="5080" t="5715" r="5080" b="4445"/>
                <wp:wrapSquare wrapText="bothSides"/>
                <wp:docPr id="8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1960" cy="63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3127D" w:rsidRDefault="002C69A7">
                            <w:pPr>
                              <w:pStyle w:val="Contenidodelmarc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 xml:space="preserve">Toda la comunidad escolar cuenta con ingreso gratuito a la Biblioteca Digital Escolar. </w:t>
                            </w:r>
                            <w:hyperlink r:id="rId10">
                              <w:r>
                                <w:rPr>
                                  <w:rFonts w:ascii="Verdana" w:hAnsi="Verdana"/>
                                  <w:color w:val="0000FF"/>
                                  <w:sz w:val="18"/>
                                  <w:szCs w:val="18"/>
                                  <w:u w:val="single"/>
                                  <w:lang w:val="es-MX" w:eastAsia="es-CL"/>
                                </w:rPr>
                                <w:t>http://bdescolar.mineduc.cl</w:t>
                              </w:r>
                            </w:hyperlink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 xml:space="preserve"> </w:t>
                            </w:r>
                          </w:p>
                          <w:p w:rsidR="00C3127D" w:rsidRDefault="002C69A7">
                            <w:pPr>
                              <w:pStyle w:val="Contenidodelmarc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>Identificador: RUT ( sin dígito verificador)</w:t>
                            </w:r>
                          </w:p>
                          <w:p w:rsidR="00C3127D" w:rsidRDefault="002C69A7">
                            <w:pPr>
                              <w:pStyle w:val="Contenidodelmarc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>Contraseña: CRA123</w:t>
                            </w:r>
                          </w:p>
                          <w:p w:rsidR="00C3127D" w:rsidRDefault="00C3127D">
                            <w:pPr>
                              <w:pStyle w:val="Contenidodelmarco"/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4C13D" id="Cuadro de texto 5" o:spid="_x0000_s1028" style="position:absolute;margin-left:66.3pt;margin-top:4.4pt;width:391.5pt;height:50.25pt;z-index:7;visibility:visible;mso-wrap-style:square;mso-wrap-distance-left:8.6pt;mso-wrap-distance-top:3.15pt;mso-wrap-distance-right:10.1pt;mso-wrap-distance-bottom:5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" o:allowincell="f">
                <v:textbox>
                  <w:txbxContent>
                    <w:p w:rsidR="00C3127D" w:rsidRDefault="002C69A7">
                      <w:pPr>
                        <w:pStyle w:val="Contenidodelmarco"/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 xml:space="preserve">Toda la comunidad escolar cuenta con ingreso gratuito a la Biblioteca Digital Escolar. </w:t>
                      </w:r>
                      <w:hyperlink r:id="rId11">
                        <w:r>
                          <w:rPr>
                            <w:rFonts w:ascii="Verdana" w:hAnsi="Verdana"/>
                            <w:color w:val="0000FF"/>
                            <w:sz w:val="18"/>
                            <w:szCs w:val="18"/>
                            <w:u w:val="single"/>
                            <w:lang w:val="es-MX" w:eastAsia="es-CL"/>
                          </w:rPr>
                          <w:t>http://bdescolar.mineduc.cl</w:t>
                        </w:r>
                      </w:hyperlink>
                      <w:r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 xml:space="preserve"> </w:t>
                      </w:r>
                    </w:p>
                    <w:p w:rsidR="00C3127D" w:rsidRDefault="002C69A7">
                      <w:pPr>
                        <w:pStyle w:val="Contenidodelmarco"/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 xml:space="preserve">Identificador: RUT </w:t>
                      </w:r>
                      <w:proofErr w:type="gramStart"/>
                      <w:r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>( sin</w:t>
                      </w:r>
                      <w:proofErr w:type="gramEnd"/>
                      <w:r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 xml:space="preserve"> dígito verificador)</w:t>
                      </w:r>
                    </w:p>
                    <w:p w:rsidR="00C3127D" w:rsidRDefault="002C69A7">
                      <w:pPr>
                        <w:pStyle w:val="Contenidodelmarco"/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>Contraseña: CRA123</w:t>
                      </w:r>
                    </w:p>
                    <w:p w:rsidR="00C3127D" w:rsidRDefault="00C3127D">
                      <w:pPr>
                        <w:pStyle w:val="Contenidodelmarco"/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3127D" w:rsidRDefault="00C3127D">
      <w:pPr>
        <w:rPr>
          <w:sz w:val="18"/>
          <w:szCs w:val="18"/>
        </w:rPr>
      </w:pPr>
    </w:p>
    <w:p w:rsidR="00C3127D" w:rsidRDefault="00C3127D">
      <w:pPr>
        <w:rPr>
          <w:sz w:val="18"/>
          <w:szCs w:val="18"/>
        </w:rPr>
      </w:pPr>
    </w:p>
    <w:p w:rsidR="004F3C09" w:rsidRDefault="004F3C09">
      <w:pPr>
        <w:rPr>
          <w:sz w:val="18"/>
          <w:szCs w:val="18"/>
        </w:rPr>
      </w:pPr>
    </w:p>
    <w:p w:rsidR="004F3C09" w:rsidRDefault="004F3C09">
      <w:pPr>
        <w:rPr>
          <w:sz w:val="18"/>
          <w:szCs w:val="18"/>
        </w:rPr>
      </w:pPr>
    </w:p>
    <w:p w:rsidR="004F3C09" w:rsidRDefault="004F3C09">
      <w:pPr>
        <w:rPr>
          <w:sz w:val="18"/>
          <w:szCs w:val="18"/>
        </w:rPr>
      </w:pPr>
      <w:r>
        <w:rPr>
          <w:noProof/>
          <w:sz w:val="18"/>
          <w:szCs w:val="18"/>
          <w:lang w:val="en-US" w:eastAsia="en-US"/>
        </w:rPr>
        <mc:AlternateContent>
          <mc:Choice Requires="wps">
            <w:drawing>
              <wp:anchor distT="40640" distB="52705" distL="108585" distR="138430" simplePos="0" relativeHeight="9" behindDoc="0" locked="0" layoutInCell="0" allowOverlap="1" wp14:anchorId="525829B2" wp14:editId="1B446D01">
                <wp:simplePos x="0" y="0"/>
                <wp:positionH relativeFrom="margin">
                  <wp:align>right</wp:align>
                </wp:positionH>
                <wp:positionV relativeFrom="paragraph">
                  <wp:posOffset>966470</wp:posOffset>
                </wp:positionV>
                <wp:extent cx="6753225" cy="244475"/>
                <wp:effectExtent l="0" t="0" r="28575" b="15875"/>
                <wp:wrapSquare wrapText="bothSides"/>
                <wp:docPr id="10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3127D" w:rsidRDefault="002C69A7">
                            <w:pPr>
                              <w:pStyle w:val="Contenidodelmarco"/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UNIFORME INSTITUCIONAL </w:t>
                            </w:r>
                          </w:p>
                        </w:txbxContent>
                      </wps:txbx>
                      <wps:bodyPr tIns="91440" bIns="91440"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525829B2" id="Cuadro de texto 6" o:spid="_x0000_s1029" style="position:absolute;margin-left:480.55pt;margin-top:76.1pt;width:531.75pt;height:19.25pt;z-index:9;visibility:visible;mso-wrap-style:square;mso-height-percent:200;mso-wrap-distance-left:8.55pt;mso-wrap-distance-top:3.2pt;mso-wrap-distance-right:10.9pt;mso-wrap-distance-bottom:4.15pt;mso-position-horizontal:right;mso-position-horizontal-relative:margin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" o:allowincell="f">
                <v:textbox style="mso-fit-shape-to-text:t" inset=",7.2pt,,7.2pt">
                  <w:txbxContent>
                    <w:p w:rsidR="00C3127D" w:rsidRDefault="002C69A7">
                      <w:pPr>
                        <w:pStyle w:val="Contenidodelmarco"/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s-MX"/>
                        </w:rPr>
                        <w:t xml:space="preserve">UNIFORME INSTITUCIONAL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4F3C09" w:rsidRDefault="004F3C09">
      <w:pPr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59"/>
        <w:tblW w:w="4750" w:type="pct"/>
        <w:tblLayout w:type="fixed"/>
        <w:tblLook w:val="04A0" w:firstRow="1" w:lastRow="0" w:firstColumn="1" w:lastColumn="0" w:noHBand="0" w:noVBand="1"/>
      </w:tblPr>
      <w:tblGrid>
        <w:gridCol w:w="4963"/>
        <w:gridCol w:w="4963"/>
      </w:tblGrid>
      <w:tr w:rsidR="004F3C09" w:rsidTr="004F3C09">
        <w:trPr>
          <w:trHeight w:val="599"/>
        </w:trPr>
        <w:tc>
          <w:tcPr>
            <w:tcW w:w="4963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09" w:rsidRDefault="004F3C09" w:rsidP="004F3C09">
            <w:pPr>
              <w:widowControl w:val="0"/>
              <w:ind w:left="709" w:right="-484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>DAMAS</w:t>
            </w:r>
          </w:p>
        </w:tc>
        <w:tc>
          <w:tcPr>
            <w:tcW w:w="4963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4F3C09" w:rsidRDefault="004F3C09" w:rsidP="004F3C09">
            <w:pPr>
              <w:widowControl w:val="0"/>
              <w:ind w:right="-160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>VARONES</w:t>
            </w:r>
          </w:p>
        </w:tc>
      </w:tr>
      <w:tr w:rsidR="004F3C09" w:rsidTr="004F3C09">
        <w:trPr>
          <w:trHeight w:val="1518"/>
        </w:trPr>
        <w:tc>
          <w:tcPr>
            <w:tcW w:w="4963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09" w:rsidRDefault="004F3C09" w:rsidP="004F3C09">
            <w:pPr>
              <w:widowControl w:val="0"/>
              <w:numPr>
                <w:ilvl w:val="0"/>
                <w:numId w:val="3"/>
              </w:numPr>
              <w:tabs>
                <w:tab w:val="left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 xml:space="preserve">FALDA </w:t>
            </w:r>
          </w:p>
          <w:p w:rsidR="004F3C09" w:rsidRDefault="004F3C09" w:rsidP="004F3C09">
            <w:pPr>
              <w:widowControl w:val="0"/>
              <w:numPr>
                <w:ilvl w:val="0"/>
                <w:numId w:val="3"/>
              </w:numPr>
              <w:tabs>
                <w:tab w:val="left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CAMISA BLANCA</w:t>
            </w:r>
          </w:p>
          <w:p w:rsidR="004F3C09" w:rsidRDefault="004F3C09" w:rsidP="004F3C09">
            <w:pPr>
              <w:widowControl w:val="0"/>
              <w:numPr>
                <w:ilvl w:val="0"/>
                <w:numId w:val="3"/>
              </w:numPr>
              <w:tabs>
                <w:tab w:val="left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CORBATA DEL COLEGIO</w:t>
            </w:r>
          </w:p>
          <w:p w:rsidR="004F3C09" w:rsidRDefault="004F3C09" w:rsidP="004F3C09">
            <w:pPr>
              <w:widowControl w:val="0"/>
              <w:numPr>
                <w:ilvl w:val="0"/>
                <w:numId w:val="3"/>
              </w:numPr>
              <w:tabs>
                <w:tab w:val="left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ZAPATOS NEGROS</w:t>
            </w:r>
          </w:p>
          <w:p w:rsidR="004F3C09" w:rsidRDefault="004F3C09" w:rsidP="004F3C09">
            <w:pPr>
              <w:widowControl w:val="0"/>
              <w:numPr>
                <w:ilvl w:val="0"/>
                <w:numId w:val="3"/>
              </w:numPr>
              <w:tabs>
                <w:tab w:val="left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MEDIAS LARGAS COLOR VERDE OSCURO.</w:t>
            </w:r>
          </w:p>
          <w:p w:rsidR="004F3C09" w:rsidRDefault="004F3C09" w:rsidP="004F3C09">
            <w:pPr>
              <w:widowControl w:val="0"/>
              <w:numPr>
                <w:ilvl w:val="0"/>
                <w:numId w:val="3"/>
              </w:numPr>
              <w:tabs>
                <w:tab w:val="left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 xml:space="preserve">COTONA BLANCA (MÓDULOS DE ESPECIALIDAD)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4F3C09" w:rsidRDefault="004F3C09" w:rsidP="004F3C09">
            <w:pPr>
              <w:widowControl w:val="0"/>
              <w:numPr>
                <w:ilvl w:val="0"/>
                <w:numId w:val="3"/>
              </w:numPr>
              <w:tabs>
                <w:tab w:val="left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PANTALÓN GRIS</w:t>
            </w:r>
          </w:p>
          <w:p w:rsidR="004F3C09" w:rsidRDefault="004F3C09" w:rsidP="004F3C09">
            <w:pPr>
              <w:widowControl w:val="0"/>
              <w:numPr>
                <w:ilvl w:val="0"/>
                <w:numId w:val="3"/>
              </w:numPr>
              <w:tabs>
                <w:tab w:val="left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CAMISA BLANCA</w:t>
            </w:r>
          </w:p>
          <w:p w:rsidR="004F3C09" w:rsidRDefault="004F3C09" w:rsidP="004F3C09">
            <w:pPr>
              <w:widowControl w:val="0"/>
              <w:numPr>
                <w:ilvl w:val="0"/>
                <w:numId w:val="3"/>
              </w:numPr>
              <w:tabs>
                <w:tab w:val="left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ZAPATOS NEGROS</w:t>
            </w:r>
          </w:p>
          <w:p w:rsidR="004F3C09" w:rsidRDefault="004F3C09" w:rsidP="004F3C09">
            <w:pPr>
              <w:widowControl w:val="0"/>
              <w:numPr>
                <w:ilvl w:val="0"/>
                <w:numId w:val="3"/>
              </w:numPr>
              <w:tabs>
                <w:tab w:val="left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CORBATA DEL COLEGIO</w:t>
            </w:r>
          </w:p>
          <w:p w:rsidR="004F3C09" w:rsidRDefault="004F3C09" w:rsidP="004F3C09">
            <w:pPr>
              <w:widowControl w:val="0"/>
              <w:numPr>
                <w:ilvl w:val="0"/>
                <w:numId w:val="3"/>
              </w:numPr>
              <w:tabs>
                <w:tab w:val="left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COTONA BLANCA (MÓDULOS DE ESPECIALIDAD)</w:t>
            </w:r>
          </w:p>
        </w:tc>
      </w:tr>
      <w:tr w:rsidR="004F3C09" w:rsidTr="004F3C09">
        <w:trPr>
          <w:trHeight w:val="605"/>
        </w:trPr>
        <w:tc>
          <w:tcPr>
            <w:tcW w:w="9926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4F3C09" w:rsidRDefault="004F3C09" w:rsidP="004F3C09">
            <w:pPr>
              <w:widowControl w:val="0"/>
              <w:ind w:left="171" w:right="33"/>
              <w:jc w:val="both"/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>SE HARÁ ENTREGA DE UNA POLERA DE LA ESPECIALIDAD A LOS ESTUDIANTES.</w:t>
            </w:r>
          </w:p>
          <w:p w:rsidR="004F3C09" w:rsidRDefault="004F3C09" w:rsidP="004F3C09">
            <w:pPr>
              <w:widowControl w:val="0"/>
              <w:ind w:left="171" w:right="33"/>
              <w:jc w:val="both"/>
              <w:rPr>
                <w:rFonts w:ascii="Verdana" w:hAnsi="Verdana"/>
                <w:b/>
                <w:sz w:val="16"/>
                <w:szCs w:val="16"/>
                <w:lang w:val="es-CL"/>
              </w:rPr>
            </w:pPr>
          </w:p>
        </w:tc>
      </w:tr>
      <w:tr w:rsidR="004F3C09" w:rsidTr="004F3C09">
        <w:trPr>
          <w:trHeight w:val="1769"/>
        </w:trPr>
        <w:tc>
          <w:tcPr>
            <w:tcW w:w="9926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4F3C09" w:rsidRDefault="004F3C09" w:rsidP="004F3C09">
            <w:pPr>
              <w:widowControl w:val="0"/>
              <w:ind w:left="171"/>
              <w:jc w:val="both"/>
              <w:rPr>
                <w:rFonts w:ascii="Verdana" w:hAnsi="Verdana"/>
                <w:b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CL"/>
              </w:rPr>
              <w:t>Educación Física y Salud:</w:t>
            </w:r>
          </w:p>
          <w:p w:rsidR="004F3C09" w:rsidRDefault="004F3C09" w:rsidP="004F3C09">
            <w:pPr>
              <w:widowControl w:val="0"/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Equipo de Cambio: Polera, calzas o short (en tonos verde o amarillo).</w:t>
            </w:r>
          </w:p>
          <w:p w:rsidR="004F3C09" w:rsidRDefault="004F3C09" w:rsidP="004F3C09">
            <w:pPr>
              <w:widowControl w:val="0"/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Buzo institucional (buzo verde, polera amarilla cuello verde y con insignia del colegio)</w:t>
            </w:r>
          </w:p>
          <w:p w:rsidR="004F3C09" w:rsidRDefault="004F3C09" w:rsidP="004F3C09">
            <w:pPr>
              <w:widowControl w:val="0"/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Útiles de aseo: Toalla, jabón y colonia, desodorante.</w:t>
            </w:r>
          </w:p>
          <w:p w:rsidR="004F3C09" w:rsidRDefault="004F3C09" w:rsidP="004F3C09">
            <w:pPr>
              <w:widowControl w:val="0"/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Botella de agua</w:t>
            </w:r>
          </w:p>
          <w:p w:rsidR="004F3C09" w:rsidRDefault="004F3C09" w:rsidP="004F3C09">
            <w:pPr>
              <w:widowControl w:val="0"/>
              <w:ind w:left="171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</w:p>
        </w:tc>
      </w:tr>
    </w:tbl>
    <w:p w:rsidR="004F3C09" w:rsidRDefault="004F3C09" w:rsidP="004F3C09">
      <w:pPr>
        <w:rPr>
          <w:rFonts w:ascii="Verdana" w:hAnsi="Verdana"/>
          <w:sz w:val="18"/>
          <w:szCs w:val="18"/>
        </w:rPr>
      </w:pPr>
      <w:r>
        <w:rPr>
          <w:noProof/>
          <w:sz w:val="18"/>
          <w:szCs w:val="18"/>
          <w:lang w:val="en-US" w:eastAsia="en-US"/>
        </w:rPr>
        <mc:AlternateContent>
          <mc:Choice Requires="wps">
            <w:drawing>
              <wp:anchor distT="40005" distB="69850" distL="108585" distR="138430" simplePos="0" relativeHeight="251659264" behindDoc="0" locked="0" layoutInCell="0" allowOverlap="1" wp14:anchorId="5815D5F7" wp14:editId="58BE4DDB">
                <wp:simplePos x="0" y="0"/>
                <wp:positionH relativeFrom="column">
                  <wp:posOffset>108585</wp:posOffset>
                </wp:positionH>
                <wp:positionV relativeFrom="paragraph">
                  <wp:posOffset>22225</wp:posOffset>
                </wp:positionV>
                <wp:extent cx="6296025" cy="561975"/>
                <wp:effectExtent l="5715" t="5715" r="4445" b="4445"/>
                <wp:wrapSquare wrapText="bothSides"/>
                <wp:docPr id="12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:rsidR="004F3C09" w:rsidRDefault="004F3C09" w:rsidP="004F3C09">
                            <w:pPr>
                              <w:pStyle w:val="Contenidodelmarco"/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Los alumnos DEBEN REUTILIZAR los textos escolares del año 2023.</w:t>
                            </w:r>
                          </w:p>
                          <w:p w:rsidR="004F3C09" w:rsidRDefault="004F3C09" w:rsidP="004F3C0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54"/>
                              <w:jc w:val="both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Los estudiantes utilizarán los Textos Escolares entregados por el Ministerio de Educación el año 2023</w:t>
                            </w:r>
                          </w:p>
                          <w:p w:rsidR="004F3C09" w:rsidRDefault="004F3C09" w:rsidP="004F3C09">
                            <w:pPr>
                              <w:pStyle w:val="Contenidodelmarco"/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(los libros son reutilizables y tiene como duración dos años)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15D5F7" id="Cuadro de texto 7" o:spid="_x0000_s1030" style="position:absolute;margin-left:8.55pt;margin-top:1.75pt;width:495.75pt;height:44.25pt;z-index:251659264;visibility:visible;mso-wrap-style:square;mso-wrap-distance-left:8.55pt;mso-wrap-distance-top:3.15pt;mso-wrap-distance-right:10.9pt;mso-wrap-distance-bottom:5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" o:allowincell="f">
                <v:textbox>
                  <w:txbxContent>
                    <w:p w:rsidR="004F3C09" w:rsidRDefault="004F3C09" w:rsidP="004F3C09">
                      <w:pPr>
                        <w:pStyle w:val="Contenidodelmarco"/>
                        <w:spacing w:line="276" w:lineRule="auto"/>
                        <w:jc w:val="both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Los alumnos DEBEN REUTILIZAR los textos escolares del año 2023.</w:t>
                      </w:r>
                    </w:p>
                    <w:p w:rsidR="004F3C09" w:rsidRDefault="004F3C09" w:rsidP="004F3C0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76" w:lineRule="auto"/>
                        <w:ind w:left="454"/>
                        <w:jc w:val="both"/>
                        <w:rPr>
                          <w:rFonts w:ascii="Verdana" w:hAnsi="Verdana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Los estudiantes utilizarán los Textos Escolares entregados por el Ministerio de Educación el año 2023</w:t>
                      </w:r>
                    </w:p>
                    <w:p w:rsidR="004F3C09" w:rsidRDefault="004F3C09" w:rsidP="004F3C09">
                      <w:pPr>
                        <w:pStyle w:val="Contenidodelmarco"/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lang w:val="es-MX"/>
                        </w:rPr>
                        <w:t>(los libros son reutilizables y tiene como duración dos años)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3127D" w:rsidRDefault="00C3127D">
      <w:pPr>
        <w:ind w:firstLine="708"/>
        <w:jc w:val="both"/>
        <w:rPr>
          <w:rFonts w:ascii="Verdana" w:hAnsi="Verdana"/>
          <w:sz w:val="18"/>
          <w:szCs w:val="18"/>
        </w:rPr>
      </w:pPr>
    </w:p>
    <w:p w:rsidR="00C3127D" w:rsidRDefault="00C3127D">
      <w:pPr>
        <w:pStyle w:val="Prrafodelista"/>
        <w:jc w:val="both"/>
        <w:rPr>
          <w:rFonts w:ascii="Verdana" w:hAnsi="Verdana"/>
          <w:sz w:val="18"/>
          <w:szCs w:val="18"/>
        </w:rPr>
      </w:pPr>
    </w:p>
    <w:sectPr w:rsidR="00C3127D">
      <w:footerReference w:type="default" r:id="rId12"/>
      <w:pgSz w:w="12240" w:h="18720"/>
      <w:pgMar w:top="851" w:right="851" w:bottom="777" w:left="851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26" w:rsidRDefault="00B66A26">
      <w:r>
        <w:separator/>
      </w:r>
    </w:p>
  </w:endnote>
  <w:endnote w:type="continuationSeparator" w:id="0">
    <w:p w:rsidR="00B66A26" w:rsidRDefault="00B6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27D" w:rsidRDefault="00C312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26" w:rsidRDefault="00B66A26">
      <w:r>
        <w:separator/>
      </w:r>
    </w:p>
  </w:footnote>
  <w:footnote w:type="continuationSeparator" w:id="0">
    <w:p w:rsidR="00B66A26" w:rsidRDefault="00B66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5A66"/>
    <w:multiLevelType w:val="multilevel"/>
    <w:tmpl w:val="6FB05042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003C5A"/>
    <w:multiLevelType w:val="multilevel"/>
    <w:tmpl w:val="0A1AD7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1DA51C7"/>
    <w:multiLevelType w:val="multilevel"/>
    <w:tmpl w:val="0A40AD62"/>
    <w:lvl w:ilvl="0">
      <w:start w:val="1"/>
      <w:numFmt w:val="bullet"/>
      <w:lvlText w:val=""/>
      <w:lvlJc w:val="left"/>
      <w:pPr>
        <w:tabs>
          <w:tab w:val="num" w:pos="0"/>
        </w:tabs>
        <w:ind w:left="54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6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68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5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8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90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97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10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119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AE63AF"/>
    <w:multiLevelType w:val="multilevel"/>
    <w:tmpl w:val="E5C681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723651C"/>
    <w:multiLevelType w:val="multilevel"/>
    <w:tmpl w:val="6BD8AC62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7D"/>
    <w:rsid w:val="002C69A7"/>
    <w:rsid w:val="002E68FA"/>
    <w:rsid w:val="004F3C09"/>
    <w:rsid w:val="00B66A26"/>
    <w:rsid w:val="00C3127D"/>
    <w:rsid w:val="00C35CC3"/>
    <w:rsid w:val="00EF17B9"/>
    <w:rsid w:val="00F952C8"/>
    <w:rsid w:val="00FD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0FA9FA-0782-485C-8236-45940541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0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B502B"/>
    <w:pPr>
      <w:keepNext/>
      <w:outlineLvl w:val="0"/>
    </w:pPr>
    <w:rPr>
      <w:rFonts w:ascii="Franklin Gothic Medium" w:hAnsi="Franklin Gothic Medium"/>
      <w:sz w:val="32"/>
      <w:u w:val="singl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72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qFormat/>
    <w:rsid w:val="002B502B"/>
    <w:rPr>
      <w:rFonts w:ascii="Franklin Gothic Medium" w:eastAsia="Times New Roman" w:hAnsi="Franklin Gothic Medium" w:cs="Times New Roman"/>
      <w:sz w:val="32"/>
      <w:szCs w:val="24"/>
      <w:u w:val="single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qFormat/>
    <w:rsid w:val="00050014"/>
    <w:rPr>
      <w:rFonts w:ascii="Arial" w:eastAsia="Times New Roman" w:hAnsi="Arial" w:cs="Times New Roman"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A272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557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557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129A3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050014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qFormat/>
    <w:rsid w:val="00050014"/>
    <w:pPr>
      <w:jc w:val="both"/>
    </w:pPr>
    <w:rPr>
      <w:rFonts w:ascii="Arial" w:hAnsi="Arial"/>
      <w:lang w:val="es-ES_tradn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5571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F5571F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129A3"/>
    <w:rPr>
      <w:rFonts w:ascii="Segoe UI" w:hAnsi="Segoe UI" w:cs="Segoe UI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B23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descolar.mineduc.c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descolar.mineduc.c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dc:description/>
  <cp:lastModifiedBy>CRA</cp:lastModifiedBy>
  <cp:revision>2</cp:revision>
  <cp:lastPrinted>2021-01-06T16:29:00Z</cp:lastPrinted>
  <dcterms:created xsi:type="dcterms:W3CDTF">2023-12-11T19:07:00Z</dcterms:created>
  <dcterms:modified xsi:type="dcterms:W3CDTF">2023-12-11T19:07:00Z</dcterms:modified>
  <dc:language>es-CL</dc:language>
</cp:coreProperties>
</file>